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7"/>
        <w:ind w:left="1647"/>
      </w:pPr>
      <w:r>
        <w:rPr>
          <w:color w:val="FF0000"/>
          <w:spacing w:val="-2"/>
        </w:rPr>
        <w:t>РАЗРАБОТКА СПЕЦИАЛЬНОЙ ИНДИВИДУАЛЬНОЙ </w:t>
      </w:r>
      <w:r>
        <w:rPr>
          <w:color w:val="FF0000"/>
        </w:rPr>
        <w:t>ОБРАЗОВАТЕЛЬНОЙ ПРОГРАММЫ</w:t>
      </w:r>
    </w:p>
    <w:p>
      <w:pPr>
        <w:pStyle w:val="Title"/>
        <w:spacing w:line="321" w:lineRule="exact"/>
      </w:pPr>
      <w:r>
        <w:rPr>
          <w:color w:val="FF0000"/>
          <w:spacing w:val="-2"/>
        </w:rPr>
        <w:t>(СИОП)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ind w:left="102" w:right="98" w:firstLine="706"/>
      </w:pPr>
      <w:r>
        <w:rPr/>
        <w:t>В соответствии с требованиями ФГОС для обучающихся с умственной отсталостью структура СИОП включает: общие сведения о ребёнке; характеристику с оценкой развития обучающегося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момент</w:t>
      </w:r>
      <w:r>
        <w:rPr>
          <w:spacing w:val="80"/>
        </w:rPr>
        <w:t> </w:t>
      </w:r>
      <w:r>
        <w:rPr/>
        <w:t>составления</w:t>
      </w:r>
      <w:r>
        <w:rPr>
          <w:spacing w:val="40"/>
        </w:rPr>
        <w:t> </w:t>
      </w:r>
      <w:r>
        <w:rPr/>
        <w:t>программы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определяющую</w:t>
      </w:r>
      <w:r>
        <w:rPr>
          <w:spacing w:val="80"/>
        </w:rPr>
        <w:t> </w:t>
      </w:r>
      <w:r>
        <w:rPr/>
        <w:t>приоритетные направления воспитания и обучения ребёнка; индивидуальный учебный план; содержание образования в условиях организации и семьи; организация реализации потребности в уходе и присмотре; перечень специалистов, участвующих в разработке и реализации СИОП; перечень возможных задач, мероприятий и форм сотрудничества организации и семьи обучающегося; перечень</w:t>
      </w:r>
      <w:r>
        <w:rPr>
          <w:spacing w:val="40"/>
        </w:rPr>
        <w:t> </w:t>
      </w:r>
      <w:r>
        <w:rPr/>
        <w:t>необходимых</w:t>
      </w:r>
      <w:r>
        <w:rPr>
          <w:spacing w:val="40"/>
        </w:rPr>
        <w:t> </w:t>
      </w:r>
      <w:r>
        <w:rPr/>
        <w:t>технических</w:t>
      </w:r>
      <w:r>
        <w:rPr>
          <w:spacing w:val="40"/>
        </w:rPr>
        <w:t> </w:t>
      </w:r>
      <w:r>
        <w:rPr/>
        <w:t>средств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дидактических</w:t>
      </w:r>
      <w:r>
        <w:rPr>
          <w:spacing w:val="40"/>
        </w:rPr>
        <w:t> </w:t>
      </w:r>
      <w:r>
        <w:rPr/>
        <w:t>материалов;</w:t>
      </w:r>
      <w:r>
        <w:rPr>
          <w:spacing w:val="40"/>
        </w:rPr>
        <w:t> </w:t>
      </w:r>
      <w:r>
        <w:rPr/>
        <w:t>средства мониторинга и</w:t>
      </w:r>
      <w:r>
        <w:rPr>
          <w:spacing w:val="40"/>
        </w:rPr>
        <w:t> </w:t>
      </w:r>
      <w:r>
        <w:rPr/>
        <w:t>оценки динамики обучения. Кроме того, программа может</w:t>
      </w:r>
      <w:r>
        <w:rPr>
          <w:spacing w:val="40"/>
        </w:rPr>
        <w:t> </w:t>
      </w:r>
      <w:r>
        <w:rPr/>
        <w:t>иметь приложение, включающее</w:t>
      </w:r>
      <w:r>
        <w:rPr>
          <w:spacing w:val="40"/>
        </w:rPr>
        <w:t> </w:t>
      </w:r>
      <w:r>
        <w:rPr/>
        <w:t>задания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рекомендации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выполнения</w:t>
      </w:r>
      <w:r>
        <w:rPr>
          <w:spacing w:val="40"/>
        </w:rPr>
        <w:t> </w:t>
      </w:r>
      <w:r>
        <w:rPr/>
        <w:t>ребёнком в</w:t>
      </w:r>
      <w:r>
        <w:rPr>
          <w:spacing w:val="-5"/>
        </w:rPr>
        <w:t> </w:t>
      </w:r>
      <w:r>
        <w:rPr/>
        <w:t>домашних условиях.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52" w:lineRule="exact" w:before="0" w:after="0"/>
        <w:ind w:left="269" w:right="0" w:hanging="167"/>
        <w:jc w:val="both"/>
        <w:rPr>
          <w:sz w:val="22"/>
        </w:rPr>
      </w:pPr>
      <w:r>
        <w:rPr>
          <w:sz w:val="22"/>
        </w:rPr>
        <w:t>Общие</w:t>
      </w:r>
      <w:r>
        <w:rPr>
          <w:spacing w:val="-11"/>
          <w:sz w:val="22"/>
        </w:rPr>
        <w:t> </w:t>
      </w:r>
      <w:r>
        <w:rPr>
          <w:sz w:val="22"/>
        </w:rPr>
        <w:t>сведения</w:t>
      </w:r>
      <w:r>
        <w:rPr>
          <w:spacing w:val="-9"/>
          <w:sz w:val="22"/>
        </w:rPr>
        <w:t> </w:t>
      </w:r>
      <w:r>
        <w:rPr>
          <w:sz w:val="22"/>
        </w:rPr>
        <w:t>содержат</w:t>
      </w:r>
      <w:r>
        <w:rPr>
          <w:spacing w:val="-9"/>
          <w:sz w:val="22"/>
        </w:rPr>
        <w:t> </w:t>
      </w:r>
      <w:r>
        <w:rPr>
          <w:sz w:val="22"/>
        </w:rPr>
        <w:t>персональные</w:t>
      </w:r>
      <w:r>
        <w:rPr>
          <w:spacing w:val="-10"/>
          <w:sz w:val="22"/>
        </w:rPr>
        <w:t> </w:t>
      </w:r>
      <w:r>
        <w:rPr>
          <w:sz w:val="22"/>
        </w:rPr>
        <w:t>данные</w:t>
      </w:r>
      <w:r>
        <w:rPr>
          <w:spacing w:val="-9"/>
          <w:sz w:val="22"/>
        </w:rPr>
        <w:t> </w:t>
      </w:r>
      <w:r>
        <w:rPr>
          <w:sz w:val="22"/>
        </w:rPr>
        <w:t>о</w:t>
      </w:r>
      <w:r>
        <w:rPr>
          <w:spacing w:val="-8"/>
          <w:sz w:val="22"/>
        </w:rPr>
        <w:t> </w:t>
      </w:r>
      <w:r>
        <w:rPr>
          <w:sz w:val="22"/>
        </w:rPr>
        <w:t>ребенке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родителях.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  <w:tab w:pos="2037" w:val="left" w:leader="none"/>
          <w:tab w:pos="3484" w:val="left" w:leader="none"/>
        </w:tabs>
        <w:spacing w:line="240" w:lineRule="auto" w:before="2" w:after="0"/>
        <w:ind w:left="103" w:right="103" w:firstLine="0"/>
        <w:jc w:val="both"/>
        <w:rPr>
          <w:sz w:val="22"/>
        </w:rPr>
      </w:pPr>
      <w:r>
        <w:rPr>
          <w:sz w:val="22"/>
        </w:rPr>
        <w:t>Характеристика ребенка составляется на основе результатов психолого-педагогического </w:t>
      </w:r>
      <w:r>
        <w:rPr>
          <w:spacing w:val="-2"/>
          <w:sz w:val="22"/>
        </w:rPr>
        <w:t>обследования</w:t>
      </w:r>
      <w:r>
        <w:rPr>
          <w:sz w:val="22"/>
        </w:rPr>
        <w:tab/>
      </w:r>
      <w:r>
        <w:rPr>
          <w:spacing w:val="-2"/>
          <w:sz w:val="22"/>
        </w:rPr>
        <w:t>ребенка,</w:t>
      </w:r>
      <w:r>
        <w:rPr>
          <w:sz w:val="22"/>
        </w:rPr>
        <w:tab/>
        <w:t>проводимого специалистами образовательной организации, с целью</w:t>
      </w:r>
      <w:r>
        <w:rPr>
          <w:spacing w:val="40"/>
          <w:sz w:val="22"/>
        </w:rPr>
        <w:t> </w:t>
      </w:r>
      <w:r>
        <w:rPr>
          <w:sz w:val="22"/>
        </w:rPr>
        <w:t>оценки</w:t>
      </w:r>
      <w:r>
        <w:rPr>
          <w:spacing w:val="40"/>
          <w:sz w:val="22"/>
        </w:rPr>
        <w:t> </w:t>
      </w:r>
      <w:r>
        <w:rPr>
          <w:sz w:val="22"/>
        </w:rPr>
        <w:t>актуального состояния развития обучающегося и определения зоны его ближайшего развития.</w:t>
      </w:r>
      <w:r>
        <w:rPr>
          <w:spacing w:val="40"/>
          <w:sz w:val="22"/>
        </w:rPr>
        <w:t> </w:t>
      </w:r>
      <w:r>
        <w:rPr>
          <w:sz w:val="22"/>
        </w:rPr>
        <w:t>Характеристика включает описание бытовых условий семьи, оценку отношения</w:t>
      </w:r>
      <w:r>
        <w:rPr>
          <w:spacing w:val="40"/>
          <w:sz w:val="22"/>
        </w:rPr>
        <w:t> </w:t>
      </w:r>
      <w:r>
        <w:rPr>
          <w:sz w:val="22"/>
        </w:rPr>
        <w:t>членов</w:t>
      </w:r>
      <w:r>
        <w:rPr>
          <w:spacing w:val="40"/>
          <w:sz w:val="22"/>
        </w:rPr>
        <w:t> </w:t>
      </w:r>
      <w:r>
        <w:rPr>
          <w:sz w:val="22"/>
        </w:rPr>
        <w:t>семьи</w:t>
      </w:r>
      <w:r>
        <w:rPr>
          <w:spacing w:val="40"/>
          <w:sz w:val="22"/>
        </w:rPr>
        <w:t> </w:t>
      </w:r>
      <w:r>
        <w:rPr>
          <w:sz w:val="22"/>
        </w:rPr>
        <w:t>к образованию ребенка, а также заключение ПМПК.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103" w:hanging="360"/>
        <w:jc w:val="both"/>
        <w:rPr>
          <w:sz w:val="22"/>
        </w:rPr>
      </w:pPr>
      <w:r>
        <w:rPr>
          <w:sz w:val="22"/>
        </w:rPr>
        <w:t>Индивидуальный учебный план отражает доступные для обучающегося приоритетные предметные области, учебные предметы, коррекционные занятия, внеурочную</w:t>
      </w:r>
      <w:r>
        <w:rPr>
          <w:spacing w:val="-1"/>
          <w:sz w:val="22"/>
        </w:rPr>
        <w:t> </w:t>
      </w:r>
      <w:r>
        <w:rPr>
          <w:sz w:val="22"/>
        </w:rPr>
        <w:t>деятельность</w:t>
      </w:r>
      <w:r>
        <w:rPr>
          <w:spacing w:val="-3"/>
          <w:sz w:val="22"/>
        </w:rPr>
        <w:t> </w:t>
      </w:r>
      <w:r>
        <w:rPr>
          <w:sz w:val="22"/>
        </w:rPr>
        <w:t>и устанавливает объем</w:t>
      </w:r>
      <w:r>
        <w:rPr>
          <w:spacing w:val="40"/>
          <w:sz w:val="22"/>
        </w:rPr>
        <w:t> </w:t>
      </w:r>
      <w:r>
        <w:rPr>
          <w:sz w:val="22"/>
        </w:rPr>
        <w:t>недельной нагрузки на обучающегося.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462" w:right="100" w:hanging="360"/>
        <w:jc w:val="both"/>
        <w:rPr>
          <w:sz w:val="22"/>
        </w:rPr>
      </w:pPr>
      <w:r>
        <w:rPr>
          <w:sz w:val="22"/>
        </w:rPr>
        <w:t>Содержание образования СИОП включает конкретные задачи, отобранные из содержания учебных предметов, коррекционных занятий и других программ (формирования базовых учебных действий; нравственного воспитания; формирования экологической культуры, здорового</w:t>
      </w:r>
      <w:r>
        <w:rPr>
          <w:spacing w:val="40"/>
          <w:sz w:val="22"/>
        </w:rPr>
        <w:t> </w:t>
      </w:r>
      <w:r>
        <w:rPr>
          <w:sz w:val="22"/>
        </w:rPr>
        <w:t>и безопасного образа жизни обучающихся; внеурочной деятельности), которые актуальны</w:t>
      </w:r>
      <w:r>
        <w:rPr>
          <w:spacing w:val="80"/>
          <w:sz w:val="22"/>
        </w:rPr>
        <w:t> </w:t>
      </w:r>
      <w:r>
        <w:rPr>
          <w:sz w:val="22"/>
        </w:rPr>
        <w:t>для</w:t>
      </w:r>
      <w:r>
        <w:rPr>
          <w:spacing w:val="80"/>
          <w:sz w:val="22"/>
        </w:rPr>
        <w:t> </w:t>
      </w:r>
      <w:r>
        <w:rPr>
          <w:sz w:val="22"/>
        </w:rPr>
        <w:t>образования</w:t>
      </w:r>
      <w:r>
        <w:rPr>
          <w:spacing w:val="80"/>
          <w:sz w:val="22"/>
        </w:rPr>
        <w:t> </w:t>
      </w:r>
      <w:r>
        <w:rPr>
          <w:sz w:val="22"/>
        </w:rPr>
        <w:t>конкретного</w:t>
      </w:r>
      <w:r>
        <w:rPr>
          <w:spacing w:val="80"/>
          <w:sz w:val="22"/>
        </w:rPr>
        <w:t> </w:t>
      </w:r>
      <w:r>
        <w:rPr>
          <w:sz w:val="22"/>
        </w:rPr>
        <w:t>обучающегося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включены</w:t>
      </w:r>
      <w:r>
        <w:rPr>
          <w:spacing w:val="80"/>
          <w:sz w:val="22"/>
        </w:rPr>
        <w:t> </w:t>
      </w:r>
      <w:r>
        <w:rPr>
          <w:sz w:val="22"/>
        </w:rPr>
        <w:t>в</w:t>
      </w:r>
      <w:r>
        <w:rPr>
          <w:spacing w:val="80"/>
          <w:sz w:val="22"/>
        </w:rPr>
        <w:t> </w:t>
      </w:r>
      <w:r>
        <w:rPr>
          <w:sz w:val="22"/>
        </w:rPr>
        <w:t>его индивидуальный учебный план. Задачи формулируются в качестве возможных (ожидаемых) результатов обучения и воспитания ребенка на</w:t>
      </w:r>
      <w:r>
        <w:rPr>
          <w:spacing w:val="40"/>
          <w:sz w:val="22"/>
        </w:rPr>
        <w:t> </w:t>
      </w:r>
      <w:r>
        <w:rPr>
          <w:sz w:val="22"/>
        </w:rPr>
        <w:t>один учебный год.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101" w:hanging="360"/>
        <w:jc w:val="both"/>
        <w:rPr>
          <w:sz w:val="22"/>
        </w:rPr>
      </w:pPr>
      <w:r>
        <w:rPr>
          <w:sz w:val="22"/>
        </w:rPr>
        <w:t>Необходимым условием реализации образовательной программы ряда обучающихся является организация ухода (кормление, одевание/раздевание, совершение гигиенических процедур) и присмотра. Планирование и осуществление ухода и присмотра отражается в индивидуальном графике с указанием времени, деятельности и лица, осуществляющего уход и присмотр, а также</w:t>
      </w:r>
      <w:r>
        <w:rPr>
          <w:spacing w:val="40"/>
          <w:sz w:val="22"/>
        </w:rPr>
        <w:t> </w:t>
      </w:r>
      <w:r>
        <w:rPr>
          <w:sz w:val="22"/>
        </w:rPr>
        <w:t>перечня</w:t>
      </w:r>
      <w:r>
        <w:rPr>
          <w:spacing w:val="40"/>
          <w:sz w:val="22"/>
        </w:rPr>
        <w:t> </w:t>
      </w:r>
      <w:r>
        <w:rPr>
          <w:sz w:val="22"/>
        </w:rPr>
        <w:t>необходимых</w:t>
      </w:r>
      <w:r>
        <w:rPr>
          <w:spacing w:val="40"/>
          <w:sz w:val="22"/>
        </w:rPr>
        <w:t> </w:t>
      </w:r>
      <w:r>
        <w:rPr>
          <w:sz w:val="22"/>
        </w:rPr>
        <w:t>специальных материалов и средств.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103" w:hanging="360"/>
        <w:jc w:val="both"/>
        <w:rPr>
          <w:sz w:val="22"/>
        </w:rPr>
      </w:pPr>
      <w:r>
        <w:rPr>
          <w:sz w:val="22"/>
        </w:rPr>
        <w:t>Специалисты,</w:t>
      </w:r>
      <w:r>
        <w:rPr>
          <w:spacing w:val="40"/>
          <w:sz w:val="22"/>
        </w:rPr>
        <w:t> </w:t>
      </w:r>
      <w:r>
        <w:rPr>
          <w:sz w:val="22"/>
        </w:rPr>
        <w:t>участвующие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реализации</w:t>
      </w:r>
      <w:r>
        <w:rPr>
          <w:spacing w:val="40"/>
          <w:sz w:val="22"/>
        </w:rPr>
        <w:t> </w:t>
      </w:r>
      <w:r>
        <w:rPr>
          <w:sz w:val="22"/>
        </w:rPr>
        <w:t>СИОП,</w:t>
      </w:r>
      <w:r>
        <w:rPr>
          <w:spacing w:val="40"/>
          <w:sz w:val="22"/>
        </w:rPr>
        <w:t> </w:t>
      </w:r>
      <w:r>
        <w:rPr>
          <w:sz w:val="22"/>
        </w:rPr>
        <w:t>например:</w:t>
      </w:r>
      <w:r>
        <w:rPr>
          <w:spacing w:val="40"/>
          <w:sz w:val="22"/>
        </w:rPr>
        <w:t> </w:t>
      </w:r>
      <w:r>
        <w:rPr>
          <w:sz w:val="22"/>
        </w:rPr>
        <w:t>учитель</w:t>
      </w:r>
      <w:r>
        <w:rPr>
          <w:spacing w:val="40"/>
          <w:sz w:val="22"/>
        </w:rPr>
        <w:t> </w:t>
      </w:r>
      <w:r>
        <w:rPr>
          <w:sz w:val="22"/>
        </w:rPr>
        <w:t>класса,</w:t>
      </w:r>
      <w:r>
        <w:rPr>
          <w:spacing w:val="40"/>
          <w:sz w:val="22"/>
        </w:rPr>
        <w:t> </w:t>
      </w:r>
      <w:r>
        <w:rPr>
          <w:sz w:val="22"/>
        </w:rPr>
        <w:t>учитель музыки, учитель физкультуры или адаптивной физкультуры, учитель-логопед, учитель- дефектолог, педагог-психолог и др.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52" w:lineRule="exact" w:before="0" w:after="0"/>
        <w:ind w:left="464" w:right="0" w:hanging="361"/>
        <w:jc w:val="both"/>
        <w:rPr>
          <w:sz w:val="22"/>
        </w:rPr>
      </w:pPr>
      <w:r>
        <w:rPr>
          <w:sz w:val="22"/>
        </w:rPr>
        <w:t>Программа</w:t>
      </w:r>
      <w:r>
        <w:rPr>
          <w:spacing w:val="20"/>
          <w:sz w:val="22"/>
        </w:rPr>
        <w:t> </w:t>
      </w:r>
      <w:r>
        <w:rPr>
          <w:sz w:val="22"/>
        </w:rPr>
        <w:t>сотрудничества</w:t>
      </w:r>
      <w:r>
        <w:rPr>
          <w:spacing w:val="23"/>
          <w:sz w:val="22"/>
        </w:rPr>
        <w:t> </w:t>
      </w:r>
      <w:r>
        <w:rPr>
          <w:sz w:val="22"/>
        </w:rPr>
        <w:t>специалистов</w:t>
      </w:r>
      <w:r>
        <w:rPr>
          <w:spacing w:val="19"/>
          <w:sz w:val="22"/>
        </w:rPr>
        <w:t> </w:t>
      </w:r>
      <w:r>
        <w:rPr>
          <w:sz w:val="22"/>
        </w:rPr>
        <w:t>с</w:t>
      </w:r>
      <w:r>
        <w:rPr>
          <w:spacing w:val="23"/>
          <w:sz w:val="22"/>
        </w:rPr>
        <w:t> </w:t>
      </w:r>
      <w:r>
        <w:rPr>
          <w:sz w:val="22"/>
        </w:rPr>
        <w:t>семьей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обучающегося</w:t>
      </w:r>
    </w:p>
    <w:p>
      <w:pPr>
        <w:pStyle w:val="BodyText"/>
        <w:spacing w:before="1"/>
        <w:ind w:left="104" w:right="104" w:firstLine="55"/>
        <w:rPr>
          <w:b/>
          <w:i/>
        </w:rPr>
      </w:pPr>
      <w:r>
        <w:rPr/>
        <w:t>содержит задачи, включающие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</w:t>
      </w:r>
      <w:r>
        <w:rPr>
          <w:spacing w:val="39"/>
        </w:rPr>
        <w:t> </w:t>
      </w:r>
      <w:r>
        <w:rPr/>
        <w:t>организации</w:t>
      </w:r>
      <w:r>
        <w:rPr>
          <w:spacing w:val="17"/>
        </w:rPr>
        <w:t> </w:t>
      </w:r>
      <w:r>
        <w:rPr/>
        <w:t>с целью</w:t>
      </w:r>
      <w:r>
        <w:rPr>
          <w:spacing w:val="16"/>
        </w:rPr>
        <w:t> </w:t>
      </w:r>
      <w:r>
        <w:rPr/>
        <w:t>привлечения родителей к</w:t>
      </w:r>
      <w:r>
        <w:rPr>
          <w:spacing w:val="16"/>
        </w:rPr>
        <w:t> </w:t>
      </w:r>
      <w:r>
        <w:rPr/>
        <w:t>участию в</w:t>
      </w:r>
      <w:r>
        <w:rPr>
          <w:spacing w:val="36"/>
        </w:rPr>
        <w:t> </w:t>
      </w:r>
      <w:r>
        <w:rPr/>
        <w:t>разработке</w:t>
      </w:r>
      <w:r>
        <w:rPr>
          <w:spacing w:val="37"/>
        </w:rPr>
        <w:t> </w:t>
      </w:r>
      <w:r>
        <w:rPr/>
        <w:t>и</w:t>
      </w:r>
      <w:r>
        <w:rPr>
          <w:spacing w:val="40"/>
        </w:rPr>
        <w:t> </w:t>
      </w:r>
      <w:r>
        <w:rPr/>
        <w:t>реализации СИОП и преодоления психологических проблем семьи</w:t>
      </w:r>
      <w:r>
        <w:rPr>
          <w:b/>
          <w:i/>
        </w:rPr>
        <w:t>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101" w:hanging="360"/>
        <w:jc w:val="both"/>
        <w:rPr>
          <w:b/>
          <w:i/>
          <w:sz w:val="22"/>
        </w:rPr>
      </w:pPr>
      <w:r>
        <w:rPr>
          <w:sz w:val="22"/>
        </w:rPr>
        <w:t>Перечень необходимых технических средств общего и индивидуального назначения, дидактических материалов, индивидуальные средства реабилитации, необходимых для реализации СИОП</w:t>
      </w:r>
      <w:r>
        <w:rPr>
          <w:b/>
          <w:i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3" w:right="102" w:hanging="360"/>
        <w:jc w:val="both"/>
        <w:rPr>
          <w:sz w:val="22"/>
        </w:rPr>
      </w:pPr>
      <w:r>
        <w:rPr>
          <w:sz w:val="22"/>
        </w:rPr>
        <w:t>Средства мониторинга и оценки динамики обучения. 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сформированности представлений, действий/операций,</w:t>
      </w:r>
      <w:r>
        <w:rPr>
          <w:spacing w:val="40"/>
          <w:sz w:val="22"/>
        </w:rPr>
        <w:t> </w:t>
      </w:r>
      <w:r>
        <w:rPr>
          <w:sz w:val="22"/>
        </w:rPr>
        <w:t>внесенных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СИОП.</w:t>
      </w:r>
      <w:r>
        <w:rPr>
          <w:spacing w:val="37"/>
          <w:sz w:val="22"/>
        </w:rPr>
        <w:t> </w:t>
      </w:r>
      <w:r>
        <w:rPr>
          <w:sz w:val="22"/>
        </w:rPr>
        <w:t>Например:</w:t>
      </w:r>
      <w:r>
        <w:rPr>
          <w:spacing w:val="40"/>
          <w:sz w:val="22"/>
        </w:rPr>
        <w:t> </w:t>
      </w:r>
      <w:r>
        <w:rPr>
          <w:sz w:val="22"/>
        </w:rPr>
        <w:t>«выполняет</w:t>
      </w:r>
      <w:r>
        <w:rPr>
          <w:spacing w:val="40"/>
          <w:sz w:val="22"/>
        </w:rPr>
        <w:t> </w:t>
      </w:r>
      <w:r>
        <w:rPr>
          <w:sz w:val="22"/>
        </w:rPr>
        <w:t>действие</w:t>
      </w:r>
      <w:r>
        <w:rPr>
          <w:spacing w:val="40"/>
          <w:sz w:val="22"/>
        </w:rPr>
        <w:t> </w:t>
      </w:r>
      <w:r>
        <w:rPr>
          <w:sz w:val="22"/>
        </w:rPr>
        <w:t>самостоятельно»,</w:t>
      </w:r>
    </w:p>
    <w:p>
      <w:pPr>
        <w:pStyle w:val="BodyText"/>
        <w:ind w:right="106" w:firstLine="0"/>
      </w:pPr>
      <w:r>
        <w:rPr/>
        <w:t>«выполняет</w:t>
      </w:r>
      <w:r>
        <w:rPr>
          <w:spacing w:val="40"/>
        </w:rPr>
        <w:t> </w:t>
      </w:r>
      <w:r>
        <w:rPr/>
        <w:t>действие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инструкции» (вербальной или невербальной), «выполняет действие по</w:t>
      </w:r>
      <w:r>
        <w:rPr>
          <w:spacing w:val="40"/>
        </w:rPr>
        <w:t> </w:t>
      </w:r>
      <w:r>
        <w:rPr/>
        <w:t>образцу»,</w:t>
      </w:r>
      <w:r>
        <w:rPr>
          <w:spacing w:val="40"/>
        </w:rPr>
        <w:t>  </w:t>
      </w:r>
      <w:r>
        <w:rPr/>
        <w:t>«выполняет</w:t>
      </w:r>
      <w:r>
        <w:rPr>
          <w:spacing w:val="40"/>
        </w:rPr>
        <w:t>  </w:t>
      </w:r>
      <w:r>
        <w:rPr/>
        <w:t>действие</w:t>
      </w:r>
      <w:r>
        <w:rPr>
          <w:spacing w:val="40"/>
        </w:rPr>
        <w:t>  </w:t>
      </w:r>
      <w:r>
        <w:rPr/>
        <w:t>с</w:t>
      </w:r>
      <w:r>
        <w:rPr>
          <w:spacing w:val="40"/>
        </w:rPr>
        <w:t>  </w:t>
      </w:r>
      <w:r>
        <w:rPr/>
        <w:t>частичной</w:t>
      </w:r>
      <w:r>
        <w:rPr>
          <w:spacing w:val="40"/>
        </w:rPr>
        <w:t>  </w:t>
      </w:r>
      <w:r>
        <w:rPr/>
        <w:t>физической</w:t>
      </w:r>
      <w:r>
        <w:rPr>
          <w:spacing w:val="40"/>
        </w:rPr>
        <w:t>  </w:t>
      </w:r>
      <w:r>
        <w:rPr/>
        <w:t>помощью»,</w:t>
      </w:r>
    </w:p>
    <w:p>
      <w:pPr>
        <w:pStyle w:val="BodyText"/>
        <w:ind w:left="103" w:right="104" w:firstLine="0"/>
      </w:pPr>
      <w:r>
        <w:rPr/>
        <w:t>«выполняет действие со значительной физической помощью», «действие не выполняет»; представление: «узнает объект», «не всегда узнает объект» (ситуативно), «не узнает объект». Итоговые результаты образования за оцениваемый период оформляются описательно в форме характеристики за учебный год. На основе итоговой</w:t>
      </w:r>
      <w:r>
        <w:rPr>
          <w:spacing w:val="40"/>
        </w:rPr>
        <w:t> </w:t>
      </w:r>
      <w:r>
        <w:rPr/>
        <w:t>характеристики составляется СИОП на следующий учебный период.</w:t>
      </w:r>
    </w:p>
    <w:p>
      <w:pPr>
        <w:spacing w:after="0"/>
        <w:sectPr>
          <w:type w:val="continuous"/>
          <w:pgSz w:w="11920" w:h="16850"/>
          <w:pgMar w:top="980" w:bottom="280" w:left="1600" w:right="74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9" w:hanging="1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1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3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4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5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6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7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8" w:hanging="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63" w:hanging="36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299" w:right="74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3" w:right="10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dcterms:created xsi:type="dcterms:W3CDTF">2024-06-13T08:01:02Z</dcterms:created>
  <dcterms:modified xsi:type="dcterms:W3CDTF">2024-06-13T08:01:02Z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D:20150823013648</vt:lpwstr>
  </property>
</Properties>
</file>